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9B1" w:rsidRPr="00C171DF" w:rsidRDefault="000824AB" w:rsidP="000824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171DF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</w:t>
      </w:r>
      <w:r w:rsidR="00E229B1" w:rsidRPr="00C171DF">
        <w:rPr>
          <w:rFonts w:ascii="Times New Roman" w:hAnsi="Times New Roman" w:cs="Times New Roman"/>
          <w:sz w:val="28"/>
          <w:szCs w:val="28"/>
        </w:rPr>
        <w:t xml:space="preserve"> «Предоставление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 дачного хозяйства,  гражданам и крестьянским (фермерским) хозяйствам для осуществления крестьянским (фермерским) хозяйством его деятельности» осуществляется в соответствии со следующими нормативными правовыми актами:</w:t>
      </w:r>
      <w:proofErr w:type="gramEnd"/>
    </w:p>
    <w:p w:rsidR="00E229B1" w:rsidRPr="00C171DF" w:rsidRDefault="004F0050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газета» от 25.12.1993 № 237),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>Земельным  кодексом  Российской  Федерации  ("Собрание законодательства РФ" от 29.10.2001 № 44, ст. 4147, "Российская газета" от 30.10.2001 № 211-212);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Федеральным законом от 24 ноября 1995 г.  </w:t>
      </w:r>
      <w:r w:rsidR="002C0B6C">
        <w:rPr>
          <w:rFonts w:ascii="Times New Roman" w:hAnsi="Times New Roman" w:cs="Times New Roman"/>
          <w:sz w:val="28"/>
          <w:szCs w:val="28"/>
        </w:rPr>
        <w:t>№181-ФЗ «О социальной защите ин</w:t>
      </w:r>
      <w:r w:rsidRPr="00C171DF">
        <w:rPr>
          <w:rFonts w:ascii="Times New Roman" w:hAnsi="Times New Roman" w:cs="Times New Roman"/>
          <w:sz w:val="28"/>
          <w:szCs w:val="28"/>
        </w:rPr>
        <w:t>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(«Российская газета»,30.10. 2001 г. - Федеральный выпуск №2823);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(«Российская газета», 27 . 06. 2014 г. в  - Федеральный выпуск №6414);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>Федеральным законом от 06.10.2003 № 131-</w:t>
      </w:r>
      <w:r w:rsidR="002C0B6C">
        <w:rPr>
          <w:rFonts w:ascii="Times New Roman" w:hAnsi="Times New Roman" w:cs="Times New Roman"/>
          <w:sz w:val="28"/>
          <w:szCs w:val="28"/>
        </w:rPr>
        <w:t>ФЗ «Об общих принципах организа</w:t>
      </w:r>
      <w:r w:rsidRPr="00C171DF">
        <w:rPr>
          <w:rFonts w:ascii="Times New Roman" w:hAnsi="Times New Roman" w:cs="Times New Roman"/>
          <w:sz w:val="28"/>
          <w:szCs w:val="28"/>
        </w:rPr>
        <w:t>ции местного самоуправления в Российской Федерации» («Собрание законодательства РФ» от 06.10.2003 № 40, ст. 3822; «Российская газе</w:t>
      </w:r>
      <w:r w:rsidR="002C0B6C">
        <w:rPr>
          <w:rFonts w:ascii="Times New Roman" w:hAnsi="Times New Roman" w:cs="Times New Roman"/>
          <w:sz w:val="28"/>
          <w:szCs w:val="28"/>
        </w:rPr>
        <w:t>та» от 08.10.2003 № 202; «Парла</w:t>
      </w:r>
      <w:r w:rsidRPr="00C171DF">
        <w:rPr>
          <w:rFonts w:ascii="Times New Roman" w:hAnsi="Times New Roman" w:cs="Times New Roman"/>
          <w:sz w:val="28"/>
          <w:szCs w:val="28"/>
        </w:rPr>
        <w:t>ментская газета» от 08.10.2003 № 186);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Федеральным законом от 11.06.2003 № 74-ФЗ </w:t>
      </w:r>
      <w:r w:rsidR="002C0B6C">
        <w:rPr>
          <w:rFonts w:ascii="Times New Roman" w:hAnsi="Times New Roman" w:cs="Times New Roman"/>
          <w:sz w:val="28"/>
          <w:szCs w:val="28"/>
        </w:rPr>
        <w:t>«О крестьянском (фермерском) хо</w:t>
      </w:r>
      <w:r w:rsidRPr="00C171DF">
        <w:rPr>
          <w:rFonts w:ascii="Times New Roman" w:hAnsi="Times New Roman" w:cs="Times New Roman"/>
          <w:sz w:val="28"/>
          <w:szCs w:val="28"/>
        </w:rPr>
        <w:t>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 15.04.1998 № 66-ФЗ  «О садоводческих, огороднических и дачных некоммерческих объединениях граждан»</w:t>
      </w:r>
      <w:r w:rsidR="002C0B6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</w:t>
      </w:r>
      <w:r w:rsidRPr="00C171DF">
        <w:rPr>
          <w:rFonts w:ascii="Times New Roman" w:hAnsi="Times New Roman" w:cs="Times New Roman"/>
          <w:sz w:val="28"/>
          <w:szCs w:val="28"/>
        </w:rPr>
        <w:t>сийской Федерации, 20.04.1998, № 16, ст. 1801, Российская газета,  № 79, 23.04.1998);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1DF">
        <w:rPr>
          <w:rFonts w:ascii="Times New Roman" w:hAnsi="Times New Roman" w:cs="Times New Roman"/>
          <w:sz w:val="28"/>
          <w:szCs w:val="28"/>
        </w:rPr>
        <w:t xml:space="preserve">- приказом Минэкономразвития России от  14 </w:t>
      </w:r>
      <w:r w:rsidR="002C0B6C">
        <w:rPr>
          <w:rFonts w:ascii="Times New Roman" w:hAnsi="Times New Roman" w:cs="Times New Roman"/>
          <w:sz w:val="28"/>
          <w:szCs w:val="28"/>
        </w:rPr>
        <w:t>января 2015 г. N 7 «Об утвержде</w:t>
      </w:r>
      <w:r w:rsidRPr="00C171DF">
        <w:rPr>
          <w:rFonts w:ascii="Times New Roman" w:hAnsi="Times New Roman" w:cs="Times New Roman"/>
          <w:sz w:val="28"/>
          <w:szCs w:val="28"/>
        </w:rPr>
        <w:t>нии порядка и способов подачи заявлений об ут</w:t>
      </w:r>
      <w:r w:rsidR="002C0B6C">
        <w:rPr>
          <w:rFonts w:ascii="Times New Roman" w:hAnsi="Times New Roman" w:cs="Times New Roman"/>
          <w:sz w:val="28"/>
          <w:szCs w:val="28"/>
        </w:rPr>
        <w:t>верждении схемы расположения зе</w:t>
      </w:r>
      <w:r w:rsidRPr="00C171DF">
        <w:rPr>
          <w:rFonts w:ascii="Times New Roman" w:hAnsi="Times New Roman" w:cs="Times New Roman"/>
          <w:sz w:val="28"/>
          <w:szCs w:val="28"/>
        </w:rPr>
        <w:t>мельного участка или земельных участков на кадаст</w:t>
      </w:r>
      <w:r w:rsidR="002C0B6C">
        <w:rPr>
          <w:rFonts w:ascii="Times New Roman" w:hAnsi="Times New Roman" w:cs="Times New Roman"/>
          <w:sz w:val="28"/>
          <w:szCs w:val="28"/>
        </w:rPr>
        <w:t>ровом плане территории, о прове</w:t>
      </w:r>
      <w:r w:rsidRPr="00C171DF">
        <w:rPr>
          <w:rFonts w:ascii="Times New Roman" w:hAnsi="Times New Roman" w:cs="Times New Roman"/>
          <w:sz w:val="28"/>
          <w:szCs w:val="28"/>
        </w:rPr>
        <w:t>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</w:t>
      </w:r>
      <w:r w:rsidR="002C0B6C">
        <w:rPr>
          <w:rFonts w:ascii="Times New Roman" w:hAnsi="Times New Roman" w:cs="Times New Roman"/>
          <w:sz w:val="28"/>
          <w:szCs w:val="28"/>
        </w:rPr>
        <w:t>ой или муниципальной собственно</w:t>
      </w:r>
      <w:r w:rsidRPr="00C171DF">
        <w:rPr>
          <w:rFonts w:ascii="Times New Roman" w:hAnsi="Times New Roman" w:cs="Times New Roman"/>
          <w:sz w:val="28"/>
          <w:szCs w:val="28"/>
        </w:rPr>
        <w:t>сти, о предварительном</w:t>
      </w:r>
      <w:proofErr w:type="gramEnd"/>
      <w:r w:rsidR="002C0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71DF">
        <w:rPr>
          <w:rFonts w:ascii="Times New Roman" w:hAnsi="Times New Roman" w:cs="Times New Roman"/>
          <w:sz w:val="28"/>
          <w:szCs w:val="28"/>
        </w:rPr>
        <w:t>согласовании предоставления земельного участка, на</w:t>
      </w:r>
      <w:r w:rsidR="002C0B6C">
        <w:rPr>
          <w:rFonts w:ascii="Times New Roman" w:hAnsi="Times New Roman" w:cs="Times New Roman"/>
          <w:sz w:val="28"/>
          <w:szCs w:val="28"/>
        </w:rPr>
        <w:t>ходящего</w:t>
      </w:r>
      <w:r w:rsidRPr="00C171DF">
        <w:rPr>
          <w:rFonts w:ascii="Times New Roman" w:hAnsi="Times New Roman" w:cs="Times New Roman"/>
          <w:sz w:val="28"/>
          <w:szCs w:val="28"/>
        </w:rPr>
        <w:t>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C171DF">
        <w:rPr>
          <w:rFonts w:ascii="Times New Roman" w:hAnsi="Times New Roman" w:cs="Times New Roman"/>
          <w:sz w:val="28"/>
          <w:szCs w:val="28"/>
        </w:rPr>
        <w:t xml:space="preserve"> информации http://www.pravo.gov.ru, 27.02.2015);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C171DF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C171DF">
        <w:rPr>
          <w:rFonts w:ascii="Times New Roman" w:hAnsi="Times New Roman" w:cs="Times New Roman"/>
          <w:sz w:val="28"/>
          <w:szCs w:val="28"/>
        </w:rPr>
        <w:t xml:space="preserve"> правда", N 4-5, 11.01.2003);</w:t>
      </w:r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1DF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1</w:t>
      </w:r>
      <w:r w:rsidR="002C0B6C">
        <w:rPr>
          <w:rFonts w:ascii="Times New Roman" w:hAnsi="Times New Roman" w:cs="Times New Roman"/>
          <w:sz w:val="28"/>
          <w:szCs w:val="28"/>
        </w:rPr>
        <w:t>3.07.2016 №507-па  «О пе</w:t>
      </w:r>
      <w:r w:rsidRPr="00C171DF">
        <w:rPr>
          <w:rFonts w:ascii="Times New Roman" w:hAnsi="Times New Roman" w:cs="Times New Roman"/>
          <w:sz w:val="28"/>
          <w:szCs w:val="28"/>
        </w:rPr>
        <w:t>речне услуг, для которых предусмотрена возможнос</w:t>
      </w:r>
      <w:r w:rsidR="002C0B6C">
        <w:rPr>
          <w:rFonts w:ascii="Times New Roman" w:hAnsi="Times New Roman" w:cs="Times New Roman"/>
          <w:sz w:val="28"/>
          <w:szCs w:val="28"/>
        </w:rPr>
        <w:t>ть предоставления их в электрон</w:t>
      </w:r>
      <w:r w:rsidRPr="00C171DF">
        <w:rPr>
          <w:rFonts w:ascii="Times New Roman" w:hAnsi="Times New Roman" w:cs="Times New Roman"/>
          <w:sz w:val="28"/>
          <w:szCs w:val="28"/>
        </w:rPr>
        <w:t>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4F0050" w:rsidRPr="00C171DF" w:rsidRDefault="004F0050" w:rsidP="004F0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 распоряжением Администрации Курской области от 18.05.2015 № 350-ра «Об утверждении типового (рекомендуемого) перечня</w:t>
      </w:r>
      <w:r w:rsidR="00C171DF" w:rsidRPr="00C171DF">
        <w:rPr>
          <w:rFonts w:ascii="Times New Roman" w:hAnsi="Times New Roman" w:cs="Times New Roman"/>
          <w:sz w:val="28"/>
          <w:szCs w:val="28"/>
        </w:rPr>
        <w:t xml:space="preserve"> муниципальных услуг администра</w:t>
      </w:r>
      <w:r w:rsidRPr="00C171DF">
        <w:rPr>
          <w:rFonts w:ascii="Times New Roman" w:hAnsi="Times New Roman" w:cs="Times New Roman"/>
          <w:sz w:val="28"/>
          <w:szCs w:val="28"/>
        </w:rPr>
        <w:t>ции муниципального района Курской области и типового (рекомендуемого) перечня муниципальных услуг администрации сельского поселения Курской обл</w:t>
      </w:r>
      <w:r w:rsidR="00C171DF" w:rsidRPr="00C171DF">
        <w:rPr>
          <w:rFonts w:ascii="Times New Roman" w:hAnsi="Times New Roman" w:cs="Times New Roman"/>
          <w:sz w:val="28"/>
          <w:szCs w:val="28"/>
        </w:rPr>
        <w:t>асти» (Офици</w:t>
      </w:r>
      <w:r w:rsidRPr="00C171DF">
        <w:rPr>
          <w:rFonts w:ascii="Times New Roman" w:hAnsi="Times New Roman" w:cs="Times New Roman"/>
          <w:sz w:val="28"/>
          <w:szCs w:val="28"/>
        </w:rPr>
        <w:t>альный сайт Администрации Курской области http://adm.rkursk.ru, 06.04.2017);</w:t>
      </w:r>
    </w:p>
    <w:p w:rsidR="00E229B1" w:rsidRPr="00C171DF" w:rsidRDefault="004F0050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lastRenderedPageBreak/>
        <w:t>- постановлением Администрации Крупецкого сельсовета Дмитриевского  района Курской области от 08 ноября 2018г. № 125 «Об утверждении Порядка разработки и утверждения административных регламентов предоставления муниципальных услуг»;</w:t>
      </w: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1DF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Крупецкого сельсовета Дмитриевского  района Курской области </w:t>
      </w:r>
      <w:r w:rsidR="001A5B99" w:rsidRPr="00C171DF">
        <w:rPr>
          <w:rFonts w:ascii="Times New Roman" w:hAnsi="Times New Roman" w:cs="Times New Roman"/>
          <w:sz w:val="28"/>
          <w:szCs w:val="28"/>
        </w:rPr>
        <w:t>27 июня  2017 г. №94</w:t>
      </w:r>
      <w:r w:rsidRPr="00C171DF">
        <w:rPr>
          <w:rFonts w:ascii="Times New Roman" w:hAnsi="Times New Roman" w:cs="Times New Roman"/>
          <w:sz w:val="28"/>
          <w:szCs w:val="28"/>
        </w:rPr>
        <w:t>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 района Курской области и ее должностных лиц, муниципальных служащих, замещающих должности муниципальной службы в Администрации Крупецкого сельсовета Дмитриевского  района Курской области»;</w:t>
      </w:r>
      <w:proofErr w:type="gramEnd"/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ab/>
        <w:t xml:space="preserve">- Решением Собрания депутатовКрупецкого сельсовета Дмитриевского  района Курской области от </w:t>
      </w:r>
      <w:r w:rsidR="000824AB" w:rsidRPr="00C171DF">
        <w:rPr>
          <w:rFonts w:ascii="Times New Roman" w:hAnsi="Times New Roman" w:cs="Times New Roman"/>
          <w:sz w:val="28"/>
          <w:szCs w:val="28"/>
        </w:rPr>
        <w:t>27.09.2014г.</w:t>
      </w:r>
      <w:r w:rsidRPr="00C171DF">
        <w:rPr>
          <w:rFonts w:ascii="Times New Roman" w:hAnsi="Times New Roman" w:cs="Times New Roman"/>
          <w:sz w:val="28"/>
          <w:szCs w:val="28"/>
        </w:rPr>
        <w:t xml:space="preserve"> №</w:t>
      </w:r>
      <w:r w:rsidR="009274AD" w:rsidRPr="00C171DF">
        <w:rPr>
          <w:rFonts w:ascii="Times New Roman" w:hAnsi="Times New Roman" w:cs="Times New Roman"/>
          <w:sz w:val="28"/>
          <w:szCs w:val="28"/>
        </w:rPr>
        <w:t xml:space="preserve">40 </w:t>
      </w:r>
      <w:r w:rsidRPr="00C171DF">
        <w:rPr>
          <w:rFonts w:ascii="Times New Roman" w:hAnsi="Times New Roman" w:cs="Times New Roman"/>
          <w:sz w:val="28"/>
          <w:szCs w:val="28"/>
        </w:rPr>
        <w:t>«Об утверждении перечня услуг, которые являются необходимыми и обязательным</w:t>
      </w:r>
      <w:r w:rsidR="009274AD" w:rsidRPr="00C171DF">
        <w:rPr>
          <w:rFonts w:ascii="Times New Roman" w:hAnsi="Times New Roman" w:cs="Times New Roman"/>
          <w:sz w:val="28"/>
          <w:szCs w:val="28"/>
        </w:rPr>
        <w:t xml:space="preserve">и для предоставления     </w:t>
      </w:r>
      <w:r w:rsidRPr="00C171DF">
        <w:rPr>
          <w:rFonts w:ascii="Times New Roman" w:hAnsi="Times New Roman" w:cs="Times New Roman"/>
          <w:sz w:val="28"/>
          <w:szCs w:val="28"/>
        </w:rPr>
        <w:t xml:space="preserve">Администрацией Крупецкого сельсовета Дмитриевского 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1DF">
        <w:rPr>
          <w:rFonts w:ascii="Times New Roman" w:hAnsi="Times New Roman" w:cs="Times New Roman"/>
          <w:sz w:val="28"/>
          <w:szCs w:val="28"/>
        </w:rPr>
        <w:t xml:space="preserve">- Уставом муниципального образования «Крупецкой сельсовет» Дмитриевского  района Курской области (принят решением  Собрания депутатов Крупецкого сельсовета Дмитриевского  района Курской области от </w:t>
      </w:r>
      <w:r w:rsidR="009274AD" w:rsidRPr="00C171DF">
        <w:rPr>
          <w:rFonts w:ascii="Times New Roman" w:hAnsi="Times New Roman" w:cs="Times New Roman"/>
          <w:sz w:val="28"/>
          <w:szCs w:val="28"/>
        </w:rPr>
        <w:t>23 мая 2005г.</w:t>
      </w:r>
      <w:r w:rsidRPr="00C171DF">
        <w:rPr>
          <w:rFonts w:ascii="Times New Roman" w:hAnsi="Times New Roman" w:cs="Times New Roman"/>
          <w:sz w:val="28"/>
          <w:szCs w:val="28"/>
        </w:rPr>
        <w:t xml:space="preserve"> №</w:t>
      </w:r>
      <w:r w:rsidR="009274AD" w:rsidRPr="00C171DF">
        <w:rPr>
          <w:rFonts w:ascii="Times New Roman" w:hAnsi="Times New Roman" w:cs="Times New Roman"/>
          <w:sz w:val="28"/>
          <w:szCs w:val="28"/>
        </w:rPr>
        <w:t>41, зарегистрирован в Управлении Министерства  юстиции Российской Федерации по Курской области 28 октября 2005 года, государственный регистрационный № ru465053062005001</w:t>
      </w:r>
      <w:r w:rsidRPr="00C171D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4F0050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173" w:rsidRPr="00C171DF" w:rsidRDefault="00C171DF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173" w:rsidRPr="00C171DF" w:rsidRDefault="00C171DF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173" w:rsidRPr="00C171DF" w:rsidRDefault="00C171DF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173" w:rsidRPr="00C171DF" w:rsidRDefault="00E04173" w:rsidP="00E0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B1" w:rsidRPr="00C171DF" w:rsidRDefault="00E229B1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11B" w:rsidRPr="00C171DF" w:rsidRDefault="00AA311B" w:rsidP="00E2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A311B" w:rsidRPr="00C171DF" w:rsidSect="00387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9B1"/>
    <w:rsid w:val="000824AB"/>
    <w:rsid w:val="001A5B99"/>
    <w:rsid w:val="002C0B6C"/>
    <w:rsid w:val="00387E30"/>
    <w:rsid w:val="004F0050"/>
    <w:rsid w:val="008A6C1F"/>
    <w:rsid w:val="009274AD"/>
    <w:rsid w:val="00AA311B"/>
    <w:rsid w:val="00C171DF"/>
    <w:rsid w:val="00E04173"/>
    <w:rsid w:val="00E229B1"/>
    <w:rsid w:val="00F5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7</cp:revision>
  <dcterms:created xsi:type="dcterms:W3CDTF">2018-12-01T19:21:00Z</dcterms:created>
  <dcterms:modified xsi:type="dcterms:W3CDTF">2019-02-09T18:26:00Z</dcterms:modified>
</cp:coreProperties>
</file>